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344E" w14:textId="77777777" w:rsidR="004F0E13" w:rsidRDefault="00642BC6" w:rsidP="00642BC6">
      <w:pPr>
        <w:jc w:val="center"/>
        <w:rPr>
          <w:b/>
          <w:bCs/>
          <w:sz w:val="44"/>
          <w:szCs w:val="44"/>
        </w:rPr>
      </w:pPr>
      <w:r w:rsidRPr="00AD6CF1">
        <w:rPr>
          <w:rFonts w:hint="eastAsia"/>
          <w:b/>
          <w:bCs/>
          <w:sz w:val="44"/>
          <w:szCs w:val="44"/>
        </w:rPr>
        <w:t>学术</w:t>
      </w:r>
      <w:r w:rsidRPr="00AD6CF1">
        <w:rPr>
          <w:b/>
          <w:bCs/>
          <w:sz w:val="44"/>
          <w:szCs w:val="44"/>
        </w:rPr>
        <w:t>期刊</w:t>
      </w:r>
      <w:r w:rsidRPr="00AD6CF1">
        <w:rPr>
          <w:rFonts w:hint="eastAsia"/>
          <w:b/>
          <w:bCs/>
          <w:sz w:val="44"/>
          <w:szCs w:val="44"/>
        </w:rPr>
        <w:t>投稿分析系统</w:t>
      </w:r>
    </w:p>
    <w:p w14:paraId="34E9BE31" w14:textId="2AB6CECF" w:rsidR="00AD6CF1" w:rsidRPr="00BE725A" w:rsidRDefault="00BE725A" w:rsidP="00BE725A">
      <w:pPr>
        <w:pStyle w:val="2"/>
        <w:spacing w:before="0" w:after="120" w:line="160" w:lineRule="atLeast"/>
        <w:rPr>
          <w:rFonts w:ascii="宋体" w:eastAsia="宋体" w:hAnsi="宋体" w:hint="eastAsia"/>
          <w:color w:val="FFFFFF"/>
          <w:sz w:val="30"/>
          <w:szCs w:val="30"/>
          <w:highlight w:val="blue"/>
        </w:rPr>
      </w:pPr>
      <w:r>
        <w:rPr>
          <w:rFonts w:ascii="思源黑体 CN Light" w:eastAsia="思源黑体 CN Light" w:hAnsi="思源黑体 CN Light" w:cs="思源黑体 CN Light" w:hint="eastAsia"/>
          <w:color w:val="FFFFFF"/>
          <w:sz w:val="30"/>
          <w:szCs w:val="30"/>
          <w:highlight w:val="blue"/>
        </w:rPr>
        <w:t xml:space="preserve">                       平台简介                        </w:t>
      </w:r>
    </w:p>
    <w:p w14:paraId="6D3D00C8" w14:textId="4228A7C7" w:rsidR="008B6E02" w:rsidRPr="000C482B" w:rsidRDefault="00F32932" w:rsidP="00BE725A">
      <w:pPr>
        <w:spacing w:beforeLines="50" w:before="156" w:afterLines="50" w:after="156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体验</w:t>
      </w:r>
      <w:r w:rsidR="00002576" w:rsidRPr="00002576">
        <w:rPr>
          <w:rFonts w:ascii="黑体" w:eastAsia="黑体" w:hAnsi="黑体" w:hint="eastAsia"/>
          <w:sz w:val="24"/>
          <w:szCs w:val="24"/>
        </w:rPr>
        <w:t>地址</w:t>
      </w:r>
      <w:r w:rsidR="00002576" w:rsidRPr="00002576">
        <w:rPr>
          <w:rFonts w:ascii="黑体" w:eastAsia="黑体" w:hAnsi="黑体"/>
          <w:sz w:val="24"/>
          <w:szCs w:val="24"/>
        </w:rPr>
        <w:t>：</w:t>
      </w:r>
      <w:hyperlink r:id="rId6" w:history="1">
        <w:r w:rsidR="00002576" w:rsidRPr="00002576">
          <w:rPr>
            <w:rStyle w:val="a7"/>
            <w:rFonts w:ascii="黑体" w:eastAsia="黑体" w:hAnsi="黑体"/>
            <w:sz w:val="24"/>
            <w:szCs w:val="24"/>
          </w:rPr>
          <w:t>http://datauthor.c</w:t>
        </w:r>
        <w:r w:rsidR="00002576" w:rsidRPr="00002576">
          <w:rPr>
            <w:rStyle w:val="a7"/>
            <w:rFonts w:ascii="黑体" w:eastAsia="黑体" w:hAnsi="黑体"/>
            <w:sz w:val="24"/>
            <w:szCs w:val="24"/>
          </w:rPr>
          <w:t>o</w:t>
        </w:r>
        <w:r w:rsidR="00002576" w:rsidRPr="00002576">
          <w:rPr>
            <w:rStyle w:val="a7"/>
            <w:rFonts w:ascii="黑体" w:eastAsia="黑体" w:hAnsi="黑体"/>
            <w:sz w:val="24"/>
            <w:szCs w:val="24"/>
          </w:rPr>
          <w:t>m/</w:t>
        </w:r>
      </w:hyperlink>
    </w:p>
    <w:p w14:paraId="5853EE4B" w14:textId="25724A6A" w:rsidR="00642BC6" w:rsidRPr="00E232AF" w:rsidRDefault="00642BC6" w:rsidP="00642BC6">
      <w:pPr>
        <w:spacing w:line="360" w:lineRule="auto"/>
        <w:ind w:firstLine="420"/>
        <w:rPr>
          <w:rFonts w:ascii="黑体" w:eastAsia="黑体" w:hAnsi="黑体"/>
          <w:sz w:val="24"/>
          <w:szCs w:val="24"/>
        </w:rPr>
      </w:pPr>
      <w:r w:rsidRPr="00E232AF">
        <w:rPr>
          <w:rFonts w:ascii="黑体" w:eastAsia="黑体" w:hAnsi="黑体" w:hint="eastAsia"/>
          <w:sz w:val="24"/>
          <w:szCs w:val="24"/>
        </w:rPr>
        <w:t>学术期刊投稿分析系统（</w:t>
      </w:r>
      <w:r>
        <w:rPr>
          <w:rFonts w:ascii="黑体" w:eastAsia="黑体" w:hAnsi="黑体"/>
          <w:sz w:val="24"/>
          <w:szCs w:val="24"/>
        </w:rPr>
        <w:t>DSA</w:t>
      </w:r>
      <w:r w:rsidRPr="00E232AF">
        <w:rPr>
          <w:rFonts w:ascii="黑体" w:eastAsia="黑体" w:hAnsi="黑体"/>
          <w:sz w:val="24"/>
          <w:szCs w:val="24"/>
        </w:rPr>
        <w:t>）</w:t>
      </w:r>
      <w:r w:rsidRPr="00E232AF">
        <w:rPr>
          <w:rFonts w:ascii="黑体" w:eastAsia="黑体" w:hAnsi="黑体" w:hint="eastAsia"/>
          <w:sz w:val="24"/>
          <w:szCs w:val="24"/>
        </w:rPr>
        <w:t>是基于国内外常用文献</w:t>
      </w:r>
      <w:r w:rsidRPr="00E232AF">
        <w:rPr>
          <w:rFonts w:ascii="黑体" w:eastAsia="黑体" w:hAnsi="黑体"/>
          <w:sz w:val="24"/>
          <w:szCs w:val="24"/>
        </w:rPr>
        <w:t>数据库</w:t>
      </w:r>
      <w:r w:rsidRPr="00E232AF">
        <w:rPr>
          <w:rFonts w:ascii="黑体" w:eastAsia="黑体" w:hAnsi="黑体" w:hint="eastAsia"/>
          <w:sz w:val="24"/>
          <w:szCs w:val="24"/>
        </w:rPr>
        <w:t>为基础，对每一篇论文与</w:t>
      </w:r>
      <w:r w:rsidRPr="00E232AF">
        <w:rPr>
          <w:rFonts w:ascii="黑体" w:eastAsia="黑体" w:hAnsi="黑体"/>
          <w:sz w:val="24"/>
          <w:szCs w:val="24"/>
        </w:rPr>
        <w:t>期刊的关系</w:t>
      </w:r>
      <w:r w:rsidRPr="00E232AF">
        <w:rPr>
          <w:rFonts w:ascii="黑体" w:eastAsia="黑体" w:hAnsi="黑体" w:hint="eastAsia"/>
          <w:sz w:val="24"/>
          <w:szCs w:val="24"/>
        </w:rPr>
        <w:t>进行大数据</w:t>
      </w:r>
      <w:r w:rsidRPr="00E232AF">
        <w:rPr>
          <w:rFonts w:ascii="黑体" w:eastAsia="黑体" w:hAnsi="黑体"/>
          <w:sz w:val="24"/>
          <w:szCs w:val="24"/>
        </w:rPr>
        <w:t>计算</w:t>
      </w:r>
      <w:r w:rsidRPr="00E232AF">
        <w:rPr>
          <w:rFonts w:ascii="黑体" w:eastAsia="黑体" w:hAnsi="黑体" w:hint="eastAsia"/>
          <w:sz w:val="24"/>
          <w:szCs w:val="24"/>
        </w:rPr>
        <w:t>，为作者实现多种</w:t>
      </w:r>
      <w:r w:rsidRPr="00E232AF">
        <w:rPr>
          <w:rFonts w:ascii="黑体" w:eastAsia="黑体" w:hAnsi="黑体"/>
          <w:sz w:val="24"/>
          <w:szCs w:val="24"/>
        </w:rPr>
        <w:t>期刊</w:t>
      </w:r>
      <w:r w:rsidRPr="00E232AF">
        <w:rPr>
          <w:rFonts w:ascii="黑体" w:eastAsia="黑体" w:hAnsi="黑体" w:hint="eastAsia"/>
          <w:sz w:val="24"/>
          <w:szCs w:val="24"/>
        </w:rPr>
        <w:t>维度筛选</w:t>
      </w:r>
      <w:r w:rsidRPr="00E232AF">
        <w:rPr>
          <w:rFonts w:ascii="黑体" w:eastAsia="黑体" w:hAnsi="黑体"/>
          <w:sz w:val="24"/>
          <w:szCs w:val="24"/>
        </w:rPr>
        <w:t>和分析</w:t>
      </w:r>
      <w:r w:rsidRPr="00E232AF">
        <w:rPr>
          <w:rFonts w:ascii="黑体" w:eastAsia="黑体" w:hAnsi="黑体" w:hint="eastAsia"/>
          <w:sz w:val="24"/>
          <w:szCs w:val="24"/>
        </w:rPr>
        <w:t>报告的投稿推荐。系统收录了中</w:t>
      </w:r>
      <w:r w:rsidR="00BE725A">
        <w:rPr>
          <w:rFonts w:ascii="黑体" w:eastAsia="黑体" w:hAnsi="黑体" w:hint="eastAsia"/>
          <w:sz w:val="24"/>
          <w:szCs w:val="24"/>
        </w:rPr>
        <w:t>、</w:t>
      </w:r>
      <w:r w:rsidRPr="00E232AF">
        <w:rPr>
          <w:rFonts w:ascii="黑体" w:eastAsia="黑体" w:hAnsi="黑体" w:hint="eastAsia"/>
          <w:sz w:val="24"/>
          <w:szCs w:val="24"/>
        </w:rPr>
        <w:t>外文期刊数据信息</w:t>
      </w:r>
      <w:r w:rsidRPr="00E232AF">
        <w:rPr>
          <w:rFonts w:ascii="黑体" w:eastAsia="黑体" w:hAnsi="黑体"/>
          <w:sz w:val="24"/>
          <w:szCs w:val="24"/>
        </w:rPr>
        <w:t>4.</w:t>
      </w:r>
      <w:r w:rsidR="00BE725A">
        <w:rPr>
          <w:rFonts w:ascii="黑体" w:eastAsia="黑体" w:hAnsi="黑体"/>
          <w:sz w:val="24"/>
          <w:szCs w:val="24"/>
        </w:rPr>
        <w:t>9</w:t>
      </w:r>
      <w:r w:rsidRPr="00E232AF">
        <w:rPr>
          <w:rFonts w:ascii="黑体" w:eastAsia="黑体" w:hAnsi="黑体" w:hint="eastAsia"/>
          <w:sz w:val="24"/>
          <w:szCs w:val="24"/>
        </w:rPr>
        <w:t>万余种，涵盖近乎所有期刊延伸字段信息。并整理多种期刊评价指标和数据库分类方式，供作者全面的了解期刊信息。</w:t>
      </w:r>
    </w:p>
    <w:p w14:paraId="364E50E1" w14:textId="03ACB758" w:rsidR="00BE725A" w:rsidRDefault="00642BC6" w:rsidP="00BE725A">
      <w:pPr>
        <w:spacing w:line="360" w:lineRule="auto"/>
        <w:ind w:firstLine="420"/>
        <w:rPr>
          <w:rFonts w:ascii="黑体" w:eastAsia="黑体" w:hAnsi="黑体" w:hint="eastAsia"/>
          <w:sz w:val="24"/>
          <w:szCs w:val="24"/>
        </w:rPr>
      </w:pPr>
      <w:r w:rsidRPr="00E232AF">
        <w:rPr>
          <w:rFonts w:ascii="黑体" w:eastAsia="黑体" w:hAnsi="黑体" w:hint="eastAsia"/>
          <w:sz w:val="24"/>
          <w:szCs w:val="24"/>
        </w:rPr>
        <w:t>本</w:t>
      </w:r>
      <w:r w:rsidRPr="00E232AF">
        <w:rPr>
          <w:rFonts w:ascii="黑体" w:eastAsia="黑体" w:hAnsi="黑体"/>
          <w:sz w:val="24"/>
          <w:szCs w:val="24"/>
        </w:rPr>
        <w:t>校用户注册时</w:t>
      </w:r>
      <w:r w:rsidRPr="00E232AF">
        <w:rPr>
          <w:rFonts w:ascii="黑体" w:eastAsia="黑体" w:hAnsi="黑体" w:hint="eastAsia"/>
          <w:sz w:val="24"/>
          <w:szCs w:val="24"/>
        </w:rPr>
        <w:t>，在</w:t>
      </w:r>
      <w:r w:rsidRPr="00E232AF">
        <w:rPr>
          <w:rFonts w:ascii="黑体" w:eastAsia="黑体" w:hAnsi="黑体"/>
          <w:sz w:val="24"/>
          <w:szCs w:val="24"/>
        </w:rPr>
        <w:t>机构</w:t>
      </w:r>
      <w:r w:rsidRPr="00E232AF">
        <w:rPr>
          <w:rFonts w:ascii="黑体" w:eastAsia="黑体" w:hAnsi="黑体" w:hint="eastAsia"/>
          <w:sz w:val="24"/>
          <w:szCs w:val="24"/>
        </w:rPr>
        <w:t>处</w:t>
      </w:r>
      <w:r>
        <w:rPr>
          <w:rFonts w:ascii="黑体" w:eastAsia="黑体" w:hAnsi="黑体" w:hint="eastAsia"/>
          <w:sz w:val="24"/>
          <w:szCs w:val="24"/>
        </w:rPr>
        <w:t>搜索</w:t>
      </w:r>
      <w:r>
        <w:rPr>
          <w:rFonts w:ascii="黑体" w:eastAsia="黑体" w:hAnsi="黑体"/>
          <w:sz w:val="24"/>
          <w:szCs w:val="24"/>
        </w:rPr>
        <w:t>并</w:t>
      </w:r>
      <w:r w:rsidRPr="00E232AF">
        <w:rPr>
          <w:rFonts w:ascii="黑体" w:eastAsia="黑体" w:hAnsi="黑体"/>
          <w:sz w:val="24"/>
          <w:szCs w:val="24"/>
        </w:rPr>
        <w:t>选择</w:t>
      </w:r>
      <w:r w:rsidRPr="00E232AF">
        <w:rPr>
          <w:rFonts w:ascii="黑体" w:eastAsia="黑体" w:hAnsi="黑体" w:hint="eastAsia"/>
          <w:sz w:val="24"/>
          <w:szCs w:val="24"/>
        </w:rPr>
        <w:t>我</w:t>
      </w:r>
      <w:r w:rsidRPr="00E232AF">
        <w:rPr>
          <w:rFonts w:ascii="黑体" w:eastAsia="黑体" w:hAnsi="黑体"/>
          <w:sz w:val="24"/>
          <w:szCs w:val="24"/>
        </w:rPr>
        <w:t>校机构</w:t>
      </w:r>
      <w:r>
        <w:rPr>
          <w:rFonts w:ascii="黑体" w:eastAsia="黑体" w:hAnsi="黑体" w:hint="eastAsia"/>
          <w:sz w:val="24"/>
          <w:szCs w:val="24"/>
        </w:rPr>
        <w:t>（也可</w:t>
      </w:r>
      <w:r>
        <w:rPr>
          <w:rFonts w:ascii="黑体" w:eastAsia="黑体" w:hAnsi="黑体"/>
          <w:sz w:val="24"/>
          <w:szCs w:val="24"/>
        </w:rPr>
        <w:t>在个人中心-</w:t>
      </w:r>
      <w:r>
        <w:rPr>
          <w:rFonts w:ascii="黑体" w:eastAsia="黑体" w:hAnsi="黑体" w:hint="eastAsia"/>
          <w:sz w:val="24"/>
          <w:szCs w:val="24"/>
        </w:rPr>
        <w:t>申请认证</w:t>
      </w:r>
      <w:r>
        <w:rPr>
          <w:rFonts w:ascii="黑体" w:eastAsia="黑体" w:hAnsi="黑体"/>
          <w:sz w:val="24"/>
          <w:szCs w:val="24"/>
        </w:rPr>
        <w:t>）</w:t>
      </w:r>
      <w:r w:rsidRPr="00E232AF">
        <w:rPr>
          <w:rFonts w:ascii="黑体" w:eastAsia="黑体" w:hAnsi="黑体"/>
          <w:sz w:val="24"/>
          <w:szCs w:val="24"/>
        </w:rPr>
        <w:t>，并填写</w:t>
      </w:r>
      <w:r w:rsidRPr="00E232AF">
        <w:rPr>
          <w:rFonts w:ascii="黑体" w:eastAsia="黑体" w:hAnsi="黑体" w:hint="eastAsia"/>
          <w:sz w:val="24"/>
          <w:szCs w:val="24"/>
        </w:rPr>
        <w:t>真实</w:t>
      </w:r>
      <w:r w:rsidRPr="00E232AF">
        <w:rPr>
          <w:rFonts w:ascii="黑体" w:eastAsia="黑体" w:hAnsi="黑体"/>
          <w:sz w:val="24"/>
          <w:szCs w:val="24"/>
        </w:rPr>
        <w:t>姓名和学号或工号</w:t>
      </w:r>
      <w:r w:rsidRPr="00E232AF">
        <w:rPr>
          <w:rFonts w:ascii="黑体" w:eastAsia="黑体" w:hAnsi="黑体" w:hint="eastAsia"/>
          <w:sz w:val="24"/>
          <w:szCs w:val="24"/>
        </w:rPr>
        <w:t>，我</w:t>
      </w:r>
      <w:r w:rsidRPr="00E232AF">
        <w:rPr>
          <w:rFonts w:ascii="黑体" w:eastAsia="黑体" w:hAnsi="黑体"/>
          <w:sz w:val="24"/>
          <w:szCs w:val="24"/>
        </w:rPr>
        <w:t>方会在第一时间</w:t>
      </w:r>
      <w:r w:rsidRPr="00E232AF">
        <w:rPr>
          <w:rFonts w:ascii="黑体" w:eastAsia="黑体" w:hAnsi="黑体" w:hint="eastAsia"/>
          <w:sz w:val="24"/>
          <w:szCs w:val="24"/>
        </w:rPr>
        <w:t>审核并</w:t>
      </w:r>
      <w:r w:rsidRPr="00E232AF">
        <w:rPr>
          <w:rFonts w:ascii="黑体" w:eastAsia="黑体" w:hAnsi="黑体"/>
          <w:sz w:val="24"/>
          <w:szCs w:val="24"/>
        </w:rPr>
        <w:t>通过</w:t>
      </w:r>
      <w:r w:rsidRPr="0047362B">
        <w:rPr>
          <w:rFonts w:ascii="黑体" w:eastAsia="黑体" w:hAnsi="黑体" w:hint="eastAsia"/>
          <w:b/>
          <w:sz w:val="24"/>
          <w:szCs w:val="24"/>
        </w:rPr>
        <w:t>(</w:t>
      </w:r>
      <w:r w:rsidRPr="00DA4766">
        <w:rPr>
          <w:rFonts w:ascii="黑体" w:eastAsia="黑体" w:hAnsi="黑体" w:hint="eastAsia"/>
          <w:color w:val="FF0000"/>
          <w:sz w:val="24"/>
          <w:szCs w:val="24"/>
        </w:rPr>
        <w:t>需</w:t>
      </w:r>
      <w:r w:rsidRPr="00DA4766">
        <w:rPr>
          <w:rFonts w:ascii="黑体" w:eastAsia="黑体" w:hAnsi="黑体"/>
          <w:color w:val="FF0000"/>
          <w:sz w:val="24"/>
          <w:szCs w:val="24"/>
        </w:rPr>
        <w:t>退出后重新登录</w:t>
      </w:r>
      <w:r w:rsidRPr="0047362B">
        <w:rPr>
          <w:rFonts w:ascii="黑体" w:eastAsia="黑体" w:hAnsi="黑体" w:hint="eastAsia"/>
          <w:b/>
          <w:sz w:val="24"/>
          <w:szCs w:val="24"/>
        </w:rPr>
        <w:t>)</w:t>
      </w:r>
      <w:r w:rsidRPr="00E232AF">
        <w:rPr>
          <w:rFonts w:ascii="黑体" w:eastAsia="黑体" w:hAnsi="黑体" w:hint="eastAsia"/>
          <w:sz w:val="24"/>
          <w:szCs w:val="24"/>
        </w:rPr>
        <w:t>。认证</w:t>
      </w:r>
      <w:r w:rsidRPr="00E232AF">
        <w:rPr>
          <w:rFonts w:ascii="黑体" w:eastAsia="黑体" w:hAnsi="黑体"/>
          <w:sz w:val="24"/>
          <w:szCs w:val="24"/>
        </w:rPr>
        <w:t>后的本校作者将获得</w:t>
      </w:r>
      <w:r w:rsidRPr="00E232AF">
        <w:rPr>
          <w:rFonts w:ascii="黑体" w:eastAsia="黑体" w:hAnsi="黑体" w:hint="eastAsia"/>
          <w:sz w:val="24"/>
          <w:szCs w:val="24"/>
        </w:rPr>
        <w:t>机构</w:t>
      </w:r>
      <w:r w:rsidRPr="00E232AF">
        <w:rPr>
          <w:rFonts w:ascii="黑体" w:eastAsia="黑体" w:hAnsi="黑体"/>
          <w:sz w:val="24"/>
          <w:szCs w:val="24"/>
        </w:rPr>
        <w:t>使用权限。</w:t>
      </w:r>
    </w:p>
    <w:p w14:paraId="69DECAC4" w14:textId="77777777" w:rsidR="00642BC6" w:rsidRDefault="00642BC6" w:rsidP="00BE725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noProof/>
        </w:rPr>
        <w:drawing>
          <wp:inline distT="0" distB="0" distL="0" distR="0" wp14:anchorId="3CBE1730" wp14:editId="52E68D51">
            <wp:extent cx="5189128" cy="4192732"/>
            <wp:effectExtent l="19050" t="19050" r="1206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885" r="1594" b="3092"/>
                    <a:stretch/>
                  </pic:blipFill>
                  <pic:spPr bwMode="auto">
                    <a:xfrm>
                      <a:off x="0" y="0"/>
                      <a:ext cx="5193178" cy="419600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4FFB0" w14:textId="77777777" w:rsidR="003C2717" w:rsidRDefault="003C2717" w:rsidP="00BE725A">
      <w:pPr>
        <w:spacing w:line="360" w:lineRule="auto"/>
        <w:rPr>
          <w:rFonts w:ascii="黑体" w:eastAsia="黑体" w:hAnsi="黑体"/>
          <w:sz w:val="24"/>
          <w:szCs w:val="24"/>
        </w:rPr>
      </w:pPr>
    </w:p>
    <w:p w14:paraId="0A3D0FA3" w14:textId="77777777" w:rsidR="00BE725A" w:rsidRDefault="00BE725A" w:rsidP="00BE725A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14:paraId="7C51BD9A" w14:textId="33FC6969" w:rsidR="003C2717" w:rsidRPr="00BE725A" w:rsidRDefault="003C2717" w:rsidP="00BE725A">
      <w:pPr>
        <w:spacing w:line="276" w:lineRule="auto"/>
        <w:rPr>
          <w:rFonts w:ascii="黑体" w:eastAsia="黑体" w:hAnsi="黑体"/>
          <w:b/>
          <w:sz w:val="24"/>
          <w:szCs w:val="24"/>
        </w:rPr>
      </w:pPr>
      <w:r w:rsidRPr="00BE725A">
        <w:rPr>
          <w:rFonts w:ascii="黑体" w:eastAsia="黑体" w:hAnsi="黑体" w:hint="eastAsia"/>
          <w:b/>
          <w:sz w:val="24"/>
          <w:szCs w:val="24"/>
        </w:rPr>
        <w:t>您在选刊</w:t>
      </w:r>
      <w:r w:rsidRPr="00BE725A">
        <w:rPr>
          <w:rFonts w:ascii="黑体" w:eastAsia="黑体" w:hAnsi="黑体"/>
          <w:b/>
          <w:sz w:val="24"/>
          <w:szCs w:val="24"/>
        </w:rPr>
        <w:t>投稿时</w:t>
      </w:r>
      <w:r w:rsidRPr="00BE725A">
        <w:rPr>
          <w:rFonts w:ascii="黑体" w:eastAsia="黑体" w:hAnsi="黑体" w:hint="eastAsia"/>
          <w:b/>
          <w:sz w:val="24"/>
          <w:szCs w:val="24"/>
        </w:rPr>
        <w:t>，</w:t>
      </w:r>
      <w:r w:rsidRPr="00BE725A">
        <w:rPr>
          <w:rFonts w:ascii="黑体" w:eastAsia="黑体" w:hAnsi="黑体"/>
          <w:b/>
          <w:sz w:val="24"/>
          <w:szCs w:val="24"/>
        </w:rPr>
        <w:t>是否遇到以下问题</w:t>
      </w:r>
      <w:r w:rsidR="00BE725A">
        <w:rPr>
          <w:rFonts w:ascii="黑体" w:eastAsia="黑体" w:hAnsi="黑体" w:hint="eastAsia"/>
          <w:b/>
          <w:sz w:val="24"/>
          <w:szCs w:val="24"/>
        </w:rPr>
        <w:t>：</w:t>
      </w:r>
    </w:p>
    <w:p w14:paraId="284A6EE1" w14:textId="71B7A29D" w:rsidR="00642BC6" w:rsidRPr="006628EC" w:rsidRDefault="003C2717" w:rsidP="00BE725A">
      <w:pPr>
        <w:spacing w:line="276" w:lineRule="auto"/>
        <w:rPr>
          <w:rFonts w:ascii="黑体" w:eastAsia="黑体" w:hAnsi="黑体" w:hint="eastAsia"/>
        </w:rPr>
      </w:pPr>
      <w:r w:rsidRPr="00BE725A">
        <w:rPr>
          <w:rFonts w:ascii="黑体" w:eastAsia="黑体" w:hAnsi="黑体"/>
          <w:b/>
          <w:sz w:val="24"/>
          <w:szCs w:val="24"/>
          <w:shd w:val="pct15" w:color="auto" w:fill="FFFFFF"/>
        </w:rPr>
        <w:lastRenderedPageBreak/>
        <w:t>审稿周期多长?</w:t>
      </w:r>
      <w:r w:rsidRPr="006628EC">
        <w:rPr>
          <w:rFonts w:ascii="黑体" w:eastAsia="黑体" w:hAnsi="黑体"/>
        </w:rPr>
        <w:br/>
        <w:t>回溯期刊近三年发表的论文平均审稿周期与发表周期，预测投稿后</w:t>
      </w:r>
      <w:proofErr w:type="gramStart"/>
      <w:r w:rsidRPr="006628EC">
        <w:rPr>
          <w:rFonts w:ascii="黑体" w:eastAsia="黑体" w:hAnsi="黑体"/>
        </w:rPr>
        <w:t>多久被</w:t>
      </w:r>
      <w:proofErr w:type="gramEnd"/>
      <w:r w:rsidRPr="006628EC">
        <w:rPr>
          <w:rFonts w:ascii="黑体" w:eastAsia="黑体" w:hAnsi="黑体"/>
        </w:rPr>
        <w:t>收录，发表在哪一期上。</w:t>
      </w:r>
      <w:r w:rsidRPr="006628EC">
        <w:rPr>
          <w:rFonts w:ascii="黑体" w:eastAsia="黑体" w:hAnsi="黑体"/>
        </w:rPr>
        <w:br/>
      </w:r>
      <w:r w:rsidRPr="00BE725A">
        <w:rPr>
          <w:rFonts w:ascii="黑体" w:eastAsia="黑体" w:hAnsi="黑体"/>
          <w:b/>
          <w:sz w:val="24"/>
          <w:szCs w:val="24"/>
          <w:shd w:val="pct15" w:color="auto" w:fill="FFFFFF"/>
        </w:rPr>
        <w:t>期刊价值如何?</w:t>
      </w:r>
      <w:r w:rsidRPr="006628EC">
        <w:rPr>
          <w:rFonts w:ascii="黑体" w:eastAsia="黑体" w:hAnsi="黑体"/>
        </w:rPr>
        <w:br/>
        <w:t>剖析推荐期刊近十年的话题漂移与热点走势，全面了解期刊对稿件收录方向的变化趋势</w:t>
      </w:r>
      <w:r w:rsidRPr="006628EC">
        <w:rPr>
          <w:rFonts w:ascii="黑体" w:eastAsia="黑体" w:hAnsi="黑体"/>
        </w:rPr>
        <w:br/>
      </w:r>
      <w:r w:rsidRPr="00BE725A">
        <w:rPr>
          <w:rFonts w:ascii="黑体" w:eastAsia="黑体" w:hAnsi="黑体"/>
          <w:b/>
          <w:sz w:val="24"/>
          <w:szCs w:val="24"/>
          <w:shd w:val="pct15" w:color="auto" w:fill="FFFFFF"/>
        </w:rPr>
        <w:t>是不是核心刊?</w:t>
      </w:r>
      <w:r w:rsidRPr="006628EC">
        <w:rPr>
          <w:rFonts w:ascii="黑体" w:eastAsia="黑体" w:hAnsi="黑体"/>
        </w:rPr>
        <w:br/>
        <w:t>北大核心、统计源期刊、CSSCI、SCI、SSCI、Scopus、EI等多种指标，从分区到影响因子，一键设置，推荐符合要求的期刊</w:t>
      </w:r>
      <w:r w:rsidRPr="006628EC">
        <w:rPr>
          <w:rFonts w:ascii="黑体" w:eastAsia="黑体" w:hAnsi="黑体"/>
        </w:rPr>
        <w:br/>
      </w:r>
      <w:r w:rsidRPr="00BE725A">
        <w:rPr>
          <w:rFonts w:ascii="黑体" w:eastAsia="黑体" w:hAnsi="黑体"/>
          <w:b/>
          <w:sz w:val="24"/>
          <w:szCs w:val="24"/>
          <w:shd w:val="pct15" w:color="auto" w:fill="FFFFFF"/>
        </w:rPr>
        <w:t>稿件符不符合要求?</w:t>
      </w:r>
      <w:r w:rsidRPr="006628EC">
        <w:rPr>
          <w:rFonts w:ascii="黑体" w:eastAsia="黑体" w:hAnsi="黑体"/>
        </w:rPr>
        <w:br/>
        <w:t>对稿件论点与亿级文献进行大数据对比分析，呈现基于科学计算后的推荐期刊和分析报告</w:t>
      </w:r>
    </w:p>
    <w:p w14:paraId="4A8C7871" w14:textId="77777777" w:rsidR="003C2717" w:rsidRPr="006628EC" w:rsidRDefault="003C2717">
      <w:pPr>
        <w:rPr>
          <w:rFonts w:ascii="黑体" w:eastAsia="黑体" w:hAnsi="黑体"/>
          <w:b/>
          <w:sz w:val="32"/>
          <w:szCs w:val="32"/>
        </w:rPr>
      </w:pPr>
      <w:r w:rsidRPr="006628EC">
        <w:rPr>
          <w:rFonts w:ascii="黑体" w:eastAsia="黑体" w:hAnsi="黑体" w:hint="eastAsia"/>
          <w:b/>
          <w:sz w:val="32"/>
          <w:szCs w:val="32"/>
        </w:rPr>
        <w:t>系统</w:t>
      </w:r>
      <w:r w:rsidRPr="006628EC">
        <w:rPr>
          <w:rFonts w:ascii="黑体" w:eastAsia="黑体" w:hAnsi="黑体"/>
          <w:b/>
          <w:sz w:val="32"/>
          <w:szCs w:val="32"/>
        </w:rPr>
        <w:t>特点</w:t>
      </w:r>
    </w:p>
    <w:p w14:paraId="09F56491" w14:textId="77777777" w:rsidR="00642BC6" w:rsidRPr="006628EC" w:rsidRDefault="003C2717" w:rsidP="00BE725A">
      <w:pPr>
        <w:pStyle w:val="2"/>
        <w:spacing w:before="120" w:after="120" w:line="360" w:lineRule="auto"/>
        <w:ind w:firstLine="420"/>
        <w:rPr>
          <w:rFonts w:ascii="黑体" w:eastAsia="黑体" w:hAnsi="黑体"/>
          <w:sz w:val="24"/>
          <w:szCs w:val="24"/>
        </w:rPr>
      </w:pPr>
      <w:r w:rsidRPr="006628EC">
        <w:rPr>
          <w:rFonts w:ascii="黑体" w:eastAsia="黑体" w:hAnsi="黑体" w:hint="eastAsia"/>
          <w:sz w:val="24"/>
          <w:szCs w:val="24"/>
        </w:rPr>
        <w:t>1.</w:t>
      </w:r>
      <w:r w:rsidR="00642BC6" w:rsidRPr="006628EC">
        <w:rPr>
          <w:rFonts w:ascii="黑体" w:eastAsia="黑体" w:hAnsi="黑体" w:hint="eastAsia"/>
          <w:sz w:val="24"/>
          <w:szCs w:val="24"/>
        </w:rPr>
        <w:t>期刊导航</w:t>
      </w:r>
    </w:p>
    <w:p w14:paraId="261FB62A" w14:textId="77777777" w:rsidR="00642BC6" w:rsidRPr="006628EC" w:rsidRDefault="00642BC6" w:rsidP="00642BC6">
      <w:pPr>
        <w:spacing w:line="360" w:lineRule="auto"/>
        <w:ind w:firstLine="420"/>
        <w:jc w:val="left"/>
        <w:rPr>
          <w:rFonts w:ascii="黑体" w:eastAsia="黑体" w:hAnsi="黑体"/>
        </w:rPr>
      </w:pPr>
      <w:r w:rsidRPr="006628EC">
        <w:rPr>
          <w:rFonts w:ascii="黑体" w:eastAsia="黑体" w:hAnsi="黑体" w:hint="eastAsia"/>
        </w:rPr>
        <w:t>期刊</w:t>
      </w:r>
      <w:r w:rsidRPr="006628EC">
        <w:rPr>
          <w:rFonts w:ascii="黑体" w:eastAsia="黑体" w:hAnsi="黑体"/>
        </w:rPr>
        <w:t>收录</w:t>
      </w:r>
      <w:r w:rsidRPr="006628EC">
        <w:rPr>
          <w:rFonts w:ascii="黑体" w:eastAsia="黑体" w:hAnsi="黑体" w:hint="eastAsia"/>
        </w:rPr>
        <w:t>：维普期刊、</w:t>
      </w:r>
      <w:r w:rsidRPr="006628EC">
        <w:rPr>
          <w:rFonts w:ascii="黑体" w:eastAsia="黑体" w:hAnsi="黑体"/>
        </w:rPr>
        <w:t>万方期刊</w:t>
      </w:r>
      <w:r w:rsidRPr="006628EC">
        <w:rPr>
          <w:rFonts w:ascii="黑体" w:eastAsia="黑体" w:hAnsi="黑体" w:hint="eastAsia"/>
        </w:rPr>
        <w:t>、</w:t>
      </w:r>
      <w:proofErr w:type="gramStart"/>
      <w:r w:rsidRPr="006628EC">
        <w:rPr>
          <w:rFonts w:ascii="黑体" w:eastAsia="黑体" w:hAnsi="黑体" w:hint="eastAsia"/>
        </w:rPr>
        <w:t>知网期刊</w:t>
      </w:r>
      <w:proofErr w:type="gramEnd"/>
      <w:r w:rsidRPr="006628EC">
        <w:rPr>
          <w:rFonts w:ascii="黑体" w:eastAsia="黑体" w:hAnsi="黑体" w:hint="eastAsia"/>
        </w:rPr>
        <w:t>、</w:t>
      </w:r>
      <w:r w:rsidRPr="006628EC">
        <w:rPr>
          <w:rFonts w:ascii="黑体" w:eastAsia="黑体" w:hAnsi="黑体" w:hint="eastAsia"/>
          <w:bCs/>
        </w:rPr>
        <w:t>ScienceDirect</w:t>
      </w:r>
      <w:r w:rsidRPr="006628EC">
        <w:rPr>
          <w:rFonts w:ascii="黑体" w:eastAsia="黑体" w:hAnsi="黑体" w:hint="eastAsia"/>
        </w:rPr>
        <w:t>、</w:t>
      </w:r>
      <w:r w:rsidRPr="006628EC">
        <w:rPr>
          <w:rFonts w:ascii="黑体" w:eastAsia="黑体" w:hAnsi="黑体" w:hint="eastAsia"/>
          <w:bCs/>
        </w:rPr>
        <w:t>Springer</w:t>
      </w:r>
      <w:r w:rsidRPr="006628EC">
        <w:rPr>
          <w:rFonts w:ascii="黑体" w:eastAsia="黑体" w:hAnsi="黑体" w:hint="eastAsia"/>
        </w:rPr>
        <w:t>等</w:t>
      </w:r>
    </w:p>
    <w:p w14:paraId="299C3889" w14:textId="77777777" w:rsidR="00642BC6" w:rsidRPr="006628EC" w:rsidRDefault="00642BC6" w:rsidP="00642BC6">
      <w:pPr>
        <w:spacing w:line="360" w:lineRule="auto"/>
        <w:jc w:val="left"/>
        <w:rPr>
          <w:rFonts w:ascii="黑体" w:eastAsia="黑体" w:hAnsi="黑体"/>
        </w:rPr>
      </w:pPr>
      <w:r w:rsidRPr="006628EC">
        <w:rPr>
          <w:rFonts w:ascii="黑体" w:eastAsia="黑体" w:hAnsi="黑体"/>
        </w:rPr>
        <w:tab/>
      </w:r>
      <w:r w:rsidRPr="006628EC">
        <w:rPr>
          <w:rFonts w:ascii="黑体" w:eastAsia="黑体" w:hAnsi="黑体" w:hint="eastAsia"/>
        </w:rPr>
        <w:t>期刊</w:t>
      </w:r>
      <w:r w:rsidRPr="006628EC">
        <w:rPr>
          <w:rFonts w:ascii="黑体" w:eastAsia="黑体" w:hAnsi="黑体"/>
        </w:rPr>
        <w:t>字段</w:t>
      </w:r>
      <w:r w:rsidRPr="006628EC">
        <w:rPr>
          <w:rFonts w:ascii="黑体" w:eastAsia="黑体" w:hAnsi="黑体" w:hint="eastAsia"/>
        </w:rPr>
        <w:t>：</w:t>
      </w:r>
      <w:r w:rsidRPr="006628EC">
        <w:rPr>
          <w:rFonts w:ascii="黑体" w:eastAsia="黑体" w:hAnsi="黑体"/>
        </w:rPr>
        <w:t>刊名、</w:t>
      </w:r>
      <w:r w:rsidRPr="006628EC">
        <w:rPr>
          <w:rFonts w:ascii="黑体" w:eastAsia="黑体" w:hAnsi="黑体" w:hint="eastAsia"/>
        </w:rPr>
        <w:t>曾用名</w:t>
      </w:r>
      <w:r w:rsidRPr="006628EC">
        <w:rPr>
          <w:rFonts w:ascii="黑体" w:eastAsia="黑体" w:hAnsi="黑体"/>
        </w:rPr>
        <w:t>、</w:t>
      </w:r>
      <w:r w:rsidRPr="006628EC">
        <w:rPr>
          <w:rFonts w:ascii="黑体" w:eastAsia="黑体" w:hAnsi="黑体" w:hint="eastAsia"/>
        </w:rPr>
        <w:t>国际</w:t>
      </w:r>
      <w:r w:rsidRPr="006628EC">
        <w:rPr>
          <w:rFonts w:ascii="黑体" w:eastAsia="黑体" w:hAnsi="黑体"/>
        </w:rPr>
        <w:t>刊号、国内刊号</w:t>
      </w:r>
      <w:r w:rsidRPr="006628EC">
        <w:rPr>
          <w:rFonts w:ascii="黑体" w:eastAsia="黑体" w:hAnsi="黑体" w:hint="eastAsia"/>
        </w:rPr>
        <w:t>、主办</w:t>
      </w:r>
      <w:r w:rsidRPr="006628EC">
        <w:rPr>
          <w:rFonts w:ascii="黑体" w:eastAsia="黑体" w:hAnsi="黑体"/>
        </w:rPr>
        <w:t>单位、主管单位、</w:t>
      </w:r>
      <w:r w:rsidRPr="006628EC">
        <w:rPr>
          <w:rFonts w:ascii="黑体" w:eastAsia="黑体" w:hAnsi="黑体" w:hint="eastAsia"/>
        </w:rPr>
        <w:t>期刊</w:t>
      </w:r>
      <w:r w:rsidRPr="006628EC">
        <w:rPr>
          <w:rFonts w:ascii="黑体" w:eastAsia="黑体" w:hAnsi="黑体"/>
        </w:rPr>
        <w:t>语言、</w:t>
      </w:r>
      <w:r w:rsidRPr="006628EC">
        <w:rPr>
          <w:rFonts w:ascii="黑体" w:eastAsia="黑体" w:hAnsi="黑体" w:hint="eastAsia"/>
        </w:rPr>
        <w:t>出版</w:t>
      </w:r>
      <w:r w:rsidRPr="006628EC">
        <w:rPr>
          <w:rFonts w:ascii="黑体" w:eastAsia="黑体" w:hAnsi="黑体"/>
        </w:rPr>
        <w:t>国家、</w:t>
      </w:r>
      <w:r w:rsidRPr="006628EC">
        <w:rPr>
          <w:rFonts w:ascii="黑体" w:eastAsia="黑体" w:hAnsi="黑体" w:hint="eastAsia"/>
        </w:rPr>
        <w:t>出版</w:t>
      </w:r>
      <w:r w:rsidRPr="006628EC">
        <w:rPr>
          <w:rFonts w:ascii="黑体" w:eastAsia="黑体" w:hAnsi="黑体"/>
        </w:rPr>
        <w:t>周期、</w:t>
      </w:r>
      <w:r w:rsidRPr="006628EC">
        <w:rPr>
          <w:rFonts w:ascii="黑体" w:eastAsia="黑体" w:hAnsi="黑体" w:hint="eastAsia"/>
        </w:rPr>
        <w:t>创刊</w:t>
      </w:r>
      <w:r w:rsidRPr="006628EC">
        <w:rPr>
          <w:rFonts w:ascii="黑体" w:eastAsia="黑体" w:hAnsi="黑体"/>
        </w:rPr>
        <w:t>时间</w:t>
      </w:r>
      <w:r w:rsidRPr="006628EC">
        <w:rPr>
          <w:rFonts w:ascii="黑体" w:eastAsia="黑体" w:hAnsi="黑体" w:hint="eastAsia"/>
        </w:rPr>
        <w:t>等3</w:t>
      </w:r>
      <w:r w:rsidRPr="006628EC">
        <w:rPr>
          <w:rFonts w:ascii="黑体" w:eastAsia="黑体" w:hAnsi="黑体"/>
        </w:rPr>
        <w:t>0余</w:t>
      </w:r>
      <w:r w:rsidRPr="006628EC">
        <w:rPr>
          <w:rFonts w:ascii="黑体" w:eastAsia="黑体" w:hAnsi="黑体" w:hint="eastAsia"/>
        </w:rPr>
        <w:t>个</w:t>
      </w:r>
    </w:p>
    <w:p w14:paraId="693199FD" w14:textId="77777777" w:rsidR="00642BC6" w:rsidRPr="006628EC" w:rsidRDefault="00642BC6" w:rsidP="00642BC6">
      <w:pPr>
        <w:spacing w:line="360" w:lineRule="auto"/>
        <w:jc w:val="left"/>
        <w:rPr>
          <w:rFonts w:ascii="黑体" w:eastAsia="黑体" w:hAnsi="黑体"/>
        </w:rPr>
      </w:pPr>
      <w:r w:rsidRPr="006628EC">
        <w:rPr>
          <w:rFonts w:ascii="黑体" w:eastAsia="黑体" w:hAnsi="黑体"/>
        </w:rPr>
        <w:tab/>
      </w:r>
      <w:r w:rsidRPr="006628EC">
        <w:rPr>
          <w:rFonts w:ascii="黑体" w:eastAsia="黑体" w:hAnsi="黑体" w:hint="eastAsia"/>
        </w:rPr>
        <w:t>评价</w:t>
      </w:r>
      <w:r w:rsidRPr="006628EC">
        <w:rPr>
          <w:rFonts w:ascii="黑体" w:eastAsia="黑体" w:hAnsi="黑体"/>
        </w:rPr>
        <w:t>维度</w:t>
      </w:r>
      <w:r w:rsidRPr="006628EC">
        <w:rPr>
          <w:rFonts w:ascii="黑体" w:eastAsia="黑体" w:hAnsi="黑体" w:hint="eastAsia"/>
        </w:rPr>
        <w:t>：北大</w:t>
      </w:r>
      <w:r w:rsidRPr="006628EC">
        <w:rPr>
          <w:rFonts w:ascii="黑体" w:eastAsia="黑体" w:hAnsi="黑体"/>
        </w:rPr>
        <w:t>核心</w:t>
      </w:r>
      <w:r w:rsidRPr="006628EC">
        <w:rPr>
          <w:rFonts w:ascii="黑体" w:eastAsia="黑体" w:hAnsi="黑体" w:hint="eastAsia"/>
        </w:rPr>
        <w:t>、CSSCI、SCI、SSCI、</w:t>
      </w:r>
      <w:r w:rsidRPr="006628EC">
        <w:rPr>
          <w:rFonts w:ascii="黑体" w:eastAsia="黑体" w:hAnsi="黑体" w:hint="eastAsia"/>
          <w:bCs/>
        </w:rPr>
        <w:t>ESI</w:t>
      </w:r>
      <w:r w:rsidRPr="006628EC">
        <w:rPr>
          <w:rFonts w:ascii="黑体" w:eastAsia="黑体" w:hAnsi="黑体"/>
        </w:rPr>
        <w:t>、</w:t>
      </w:r>
      <w:r w:rsidRPr="006628EC">
        <w:rPr>
          <w:rFonts w:ascii="黑体" w:eastAsia="黑体" w:hAnsi="黑体" w:hint="eastAsia"/>
          <w:bCs/>
        </w:rPr>
        <w:t>Scopus、</w:t>
      </w:r>
      <w:r w:rsidRPr="006628EC">
        <w:rPr>
          <w:rFonts w:ascii="黑体" w:eastAsia="黑体" w:hAnsi="黑体" w:hint="eastAsia"/>
        </w:rPr>
        <w:t>中科院等</w:t>
      </w:r>
    </w:p>
    <w:p w14:paraId="2EED5DEC" w14:textId="77777777" w:rsidR="00642BC6" w:rsidRPr="006628EC" w:rsidRDefault="00642BC6" w:rsidP="00642BC6">
      <w:pPr>
        <w:spacing w:line="360" w:lineRule="auto"/>
        <w:jc w:val="left"/>
        <w:rPr>
          <w:rFonts w:ascii="黑体" w:eastAsia="黑体" w:hAnsi="黑体"/>
          <w:szCs w:val="21"/>
        </w:rPr>
      </w:pPr>
      <w:r w:rsidRPr="006628EC">
        <w:rPr>
          <w:rFonts w:ascii="黑体" w:eastAsia="黑体" w:hAnsi="黑体"/>
        </w:rPr>
        <w:tab/>
      </w:r>
      <w:r w:rsidRPr="006628EC">
        <w:rPr>
          <w:rFonts w:ascii="黑体" w:eastAsia="黑体" w:hAnsi="黑体" w:hint="eastAsia"/>
        </w:rPr>
        <w:t>评价</w:t>
      </w:r>
      <w:r w:rsidRPr="006628EC">
        <w:rPr>
          <w:rFonts w:ascii="黑体" w:eastAsia="黑体" w:hAnsi="黑体"/>
        </w:rPr>
        <w:t>指标：</w:t>
      </w:r>
      <w:proofErr w:type="spellStart"/>
      <w:r w:rsidRPr="006628EC">
        <w:rPr>
          <w:rFonts w:ascii="黑体" w:eastAsia="黑体" w:hAnsi="黑体"/>
          <w:szCs w:val="21"/>
        </w:rPr>
        <w:t>Eigenfactor</w:t>
      </w:r>
      <w:proofErr w:type="spellEnd"/>
      <w:r w:rsidRPr="006628EC">
        <w:rPr>
          <w:rFonts w:ascii="黑体" w:eastAsia="黑体" w:hAnsi="黑体" w:hint="eastAsia"/>
        </w:rPr>
        <w:t>、</w:t>
      </w:r>
      <w:r w:rsidRPr="006628EC">
        <w:rPr>
          <w:rFonts w:ascii="黑体" w:eastAsia="黑体" w:hAnsi="黑体" w:hint="eastAsia"/>
          <w:szCs w:val="21"/>
        </w:rPr>
        <w:t>IF</w:t>
      </w:r>
      <w:r w:rsidRPr="006628EC">
        <w:rPr>
          <w:rFonts w:ascii="黑体" w:eastAsia="黑体" w:hAnsi="黑体" w:hint="eastAsia"/>
        </w:rPr>
        <w:t>、</w:t>
      </w:r>
      <w:proofErr w:type="spellStart"/>
      <w:r w:rsidRPr="006628EC">
        <w:rPr>
          <w:rFonts w:ascii="黑体" w:eastAsia="黑体" w:hAnsi="黑体" w:hint="eastAsia"/>
          <w:szCs w:val="21"/>
        </w:rPr>
        <w:t>CiteScore</w:t>
      </w:r>
      <w:proofErr w:type="spellEnd"/>
      <w:r w:rsidRPr="006628EC">
        <w:rPr>
          <w:rFonts w:ascii="黑体" w:eastAsia="黑体" w:hAnsi="黑体" w:hint="eastAsia"/>
        </w:rPr>
        <w:t>、</w:t>
      </w:r>
      <w:r w:rsidRPr="006628EC">
        <w:rPr>
          <w:rFonts w:ascii="黑体" w:eastAsia="黑体" w:hAnsi="黑体" w:hint="eastAsia"/>
          <w:szCs w:val="21"/>
        </w:rPr>
        <w:t>SJR</w:t>
      </w:r>
      <w:r w:rsidRPr="006628EC">
        <w:rPr>
          <w:rFonts w:ascii="黑体" w:eastAsia="黑体" w:hAnsi="黑体" w:hint="eastAsia"/>
        </w:rPr>
        <w:t>、</w:t>
      </w:r>
      <w:r w:rsidRPr="006628EC">
        <w:rPr>
          <w:rFonts w:ascii="黑体" w:eastAsia="黑体" w:hAnsi="黑体" w:hint="eastAsia"/>
          <w:szCs w:val="21"/>
        </w:rPr>
        <w:t>SNIP</w:t>
      </w:r>
      <w:r w:rsidRPr="006628EC">
        <w:rPr>
          <w:rFonts w:ascii="黑体" w:eastAsia="黑体" w:hAnsi="黑体" w:hint="eastAsia"/>
        </w:rPr>
        <w:t>、</w:t>
      </w:r>
      <w:r w:rsidRPr="006628EC">
        <w:rPr>
          <w:rFonts w:ascii="黑体" w:eastAsia="黑体" w:hAnsi="黑体" w:hint="eastAsia"/>
          <w:szCs w:val="21"/>
        </w:rPr>
        <w:t>H5</w:t>
      </w:r>
    </w:p>
    <w:p w14:paraId="6338E67F" w14:textId="77777777" w:rsidR="00642BC6" w:rsidRPr="006628EC" w:rsidRDefault="00642BC6" w:rsidP="00642BC6">
      <w:pPr>
        <w:spacing w:line="360" w:lineRule="auto"/>
        <w:jc w:val="left"/>
        <w:rPr>
          <w:rFonts w:ascii="黑体" w:eastAsia="黑体" w:hAnsi="黑体"/>
        </w:rPr>
      </w:pPr>
      <w:r w:rsidRPr="006628EC">
        <w:rPr>
          <w:rFonts w:ascii="黑体" w:eastAsia="黑体" w:hAnsi="黑体"/>
          <w:szCs w:val="21"/>
        </w:rPr>
        <w:tab/>
      </w:r>
      <w:r w:rsidRPr="006628EC">
        <w:rPr>
          <w:rFonts w:ascii="黑体" w:eastAsia="黑体" w:hAnsi="黑体" w:hint="eastAsia"/>
          <w:szCs w:val="21"/>
        </w:rPr>
        <w:t>延伸</w:t>
      </w:r>
      <w:r w:rsidRPr="006628EC">
        <w:rPr>
          <w:rFonts w:ascii="黑体" w:eastAsia="黑体" w:hAnsi="黑体"/>
          <w:szCs w:val="21"/>
        </w:rPr>
        <w:t>信息</w:t>
      </w:r>
      <w:r w:rsidRPr="006628EC">
        <w:rPr>
          <w:rFonts w:ascii="黑体" w:eastAsia="黑体" w:hAnsi="黑体" w:hint="eastAsia"/>
          <w:szCs w:val="21"/>
        </w:rPr>
        <w:t>：收录</w:t>
      </w:r>
      <w:r w:rsidRPr="006628EC">
        <w:rPr>
          <w:rFonts w:ascii="黑体" w:eastAsia="黑体" w:hAnsi="黑体"/>
          <w:szCs w:val="21"/>
        </w:rPr>
        <w:t>状态</w:t>
      </w:r>
      <w:r w:rsidRPr="006628EC">
        <w:rPr>
          <w:rFonts w:ascii="黑体" w:eastAsia="黑体" w:hAnsi="黑体" w:hint="eastAsia"/>
        </w:rPr>
        <w:t>、</w:t>
      </w:r>
      <w:r w:rsidRPr="006628EC">
        <w:rPr>
          <w:rFonts w:ascii="黑体" w:eastAsia="黑体" w:hAnsi="黑体" w:hint="eastAsia"/>
          <w:szCs w:val="21"/>
        </w:rPr>
        <w:t>投稿经验</w:t>
      </w:r>
      <w:r w:rsidRPr="006628EC">
        <w:rPr>
          <w:rFonts w:ascii="黑体" w:eastAsia="黑体" w:hAnsi="黑体" w:hint="eastAsia"/>
        </w:rPr>
        <w:t>、</w:t>
      </w:r>
      <w:r w:rsidRPr="006628EC">
        <w:rPr>
          <w:rFonts w:ascii="黑体" w:eastAsia="黑体" w:hAnsi="黑体" w:hint="eastAsia"/>
          <w:szCs w:val="21"/>
        </w:rPr>
        <w:t>征稿</w:t>
      </w:r>
      <w:r w:rsidRPr="006628EC">
        <w:rPr>
          <w:rFonts w:ascii="黑体" w:eastAsia="黑体" w:hAnsi="黑体"/>
          <w:szCs w:val="21"/>
        </w:rPr>
        <w:t>启事</w:t>
      </w:r>
      <w:r w:rsidRPr="006628EC">
        <w:rPr>
          <w:rFonts w:ascii="黑体" w:eastAsia="黑体" w:hAnsi="黑体" w:hint="eastAsia"/>
          <w:szCs w:val="21"/>
        </w:rPr>
        <w:t>等</w:t>
      </w:r>
    </w:p>
    <w:p w14:paraId="18EF8615" w14:textId="77777777" w:rsidR="00642BC6" w:rsidRPr="006628EC" w:rsidRDefault="00642BC6">
      <w:pPr>
        <w:rPr>
          <w:rFonts w:ascii="黑体" w:eastAsia="黑体" w:hAnsi="黑体"/>
        </w:rPr>
      </w:pPr>
      <w:r w:rsidRPr="006628EC">
        <w:rPr>
          <w:rFonts w:ascii="黑体" w:eastAsia="黑体" w:hAnsi="黑体"/>
          <w:noProof/>
        </w:rPr>
        <w:drawing>
          <wp:inline distT="0" distB="0" distL="0" distR="0" wp14:anchorId="1C0E8589" wp14:editId="363F2CF6">
            <wp:extent cx="5274310" cy="3346638"/>
            <wp:effectExtent l="19050" t="19050" r="21590" b="254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66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7F79558" w14:textId="77777777" w:rsidR="00642BC6" w:rsidRPr="006628EC" w:rsidRDefault="003C2717" w:rsidP="00BE725A">
      <w:pPr>
        <w:pStyle w:val="2"/>
        <w:spacing w:before="120" w:after="120" w:line="360" w:lineRule="auto"/>
        <w:ind w:firstLine="420"/>
        <w:rPr>
          <w:rFonts w:ascii="黑体" w:eastAsia="黑体" w:hAnsi="黑体"/>
          <w:sz w:val="24"/>
          <w:szCs w:val="24"/>
        </w:rPr>
      </w:pPr>
      <w:r w:rsidRPr="006628EC">
        <w:rPr>
          <w:rFonts w:ascii="黑体" w:eastAsia="黑体" w:hAnsi="黑体" w:hint="eastAsia"/>
          <w:sz w:val="24"/>
          <w:szCs w:val="24"/>
        </w:rPr>
        <w:lastRenderedPageBreak/>
        <w:t>2.</w:t>
      </w:r>
      <w:r w:rsidR="00642BC6" w:rsidRPr="006628EC">
        <w:rPr>
          <w:rFonts w:ascii="黑体" w:eastAsia="黑体" w:hAnsi="黑体" w:hint="eastAsia"/>
          <w:sz w:val="24"/>
          <w:szCs w:val="24"/>
        </w:rPr>
        <w:t>投稿分析</w:t>
      </w:r>
    </w:p>
    <w:p w14:paraId="30290FE9" w14:textId="77777777" w:rsidR="00642BC6" w:rsidRPr="006628EC" w:rsidRDefault="00642BC6" w:rsidP="00BE725A">
      <w:pPr>
        <w:spacing w:line="276" w:lineRule="auto"/>
        <w:jc w:val="left"/>
        <w:rPr>
          <w:rFonts w:ascii="黑体" w:eastAsia="黑体" w:hAnsi="黑体"/>
        </w:rPr>
      </w:pPr>
      <w:r w:rsidRPr="006628EC">
        <w:rPr>
          <w:rFonts w:ascii="黑体" w:eastAsia="黑体" w:hAnsi="黑体"/>
        </w:rPr>
        <w:tab/>
      </w:r>
      <w:r w:rsidRPr="006628EC">
        <w:rPr>
          <w:rFonts w:ascii="黑体" w:eastAsia="黑体" w:hAnsi="黑体" w:hint="eastAsia"/>
        </w:rPr>
        <w:t>学术</w:t>
      </w:r>
      <w:r w:rsidRPr="006628EC">
        <w:rPr>
          <w:rFonts w:ascii="黑体" w:eastAsia="黑体" w:hAnsi="黑体"/>
        </w:rPr>
        <w:t>期刊投稿分析系统具备常规分析和智能分析两种模式，并提供中文期刊与</w:t>
      </w:r>
      <w:r w:rsidRPr="006628EC">
        <w:rPr>
          <w:rFonts w:ascii="黑体" w:eastAsia="黑体" w:hAnsi="黑体" w:hint="eastAsia"/>
        </w:rPr>
        <w:t>外文</w:t>
      </w:r>
      <w:r w:rsidRPr="006628EC">
        <w:rPr>
          <w:rFonts w:ascii="黑体" w:eastAsia="黑体" w:hAnsi="黑体"/>
        </w:rPr>
        <w:t>期刊的分析指标筛选。</w:t>
      </w:r>
    </w:p>
    <w:p w14:paraId="3254274D" w14:textId="77777777" w:rsidR="00642BC6" w:rsidRPr="006628EC" w:rsidRDefault="00642BC6" w:rsidP="00BE725A">
      <w:pPr>
        <w:spacing w:line="276" w:lineRule="auto"/>
        <w:ind w:firstLine="420"/>
        <w:jc w:val="left"/>
        <w:rPr>
          <w:rFonts w:ascii="黑体" w:eastAsia="黑体" w:hAnsi="黑体"/>
        </w:rPr>
      </w:pPr>
      <w:r w:rsidRPr="006628EC">
        <w:rPr>
          <w:rFonts w:ascii="黑体" w:eastAsia="黑体" w:hAnsi="黑体" w:hint="eastAsia"/>
        </w:rPr>
        <w:t>中文</w:t>
      </w:r>
      <w:r w:rsidRPr="006628EC">
        <w:rPr>
          <w:rFonts w:ascii="黑体" w:eastAsia="黑体" w:hAnsi="黑体"/>
        </w:rPr>
        <w:t>期刊</w:t>
      </w:r>
      <w:r w:rsidRPr="006628EC">
        <w:rPr>
          <w:rFonts w:ascii="黑体" w:eastAsia="黑体" w:hAnsi="黑体" w:hint="eastAsia"/>
        </w:rPr>
        <w:t>：论文</w:t>
      </w:r>
      <w:r w:rsidRPr="006628EC">
        <w:rPr>
          <w:rFonts w:ascii="黑体" w:eastAsia="黑体" w:hAnsi="黑体"/>
        </w:rPr>
        <w:t>相似度</w:t>
      </w:r>
      <w:r w:rsidRPr="006628EC">
        <w:rPr>
          <w:rFonts w:ascii="黑体" w:eastAsia="黑体" w:hAnsi="黑体" w:hint="eastAsia"/>
        </w:rPr>
        <w:t>、参考</w:t>
      </w:r>
      <w:r w:rsidRPr="006628EC">
        <w:rPr>
          <w:rFonts w:ascii="黑体" w:eastAsia="黑体" w:hAnsi="黑体"/>
        </w:rPr>
        <w:t>文献相似性、</w:t>
      </w:r>
      <w:r w:rsidRPr="006628EC">
        <w:rPr>
          <w:rFonts w:ascii="黑体" w:eastAsia="黑体" w:hAnsi="黑体" w:hint="eastAsia"/>
        </w:rPr>
        <w:t>发文</w:t>
      </w:r>
      <w:r w:rsidRPr="006628EC">
        <w:rPr>
          <w:rFonts w:ascii="黑体" w:eastAsia="黑体" w:hAnsi="黑体"/>
        </w:rPr>
        <w:t>领域</w:t>
      </w:r>
      <w:r w:rsidRPr="006628EC">
        <w:rPr>
          <w:rFonts w:ascii="黑体" w:eastAsia="黑体" w:hAnsi="黑体" w:hint="eastAsia"/>
        </w:rPr>
        <w:t>（本人</w:t>
      </w:r>
      <w:r w:rsidRPr="006628EC">
        <w:rPr>
          <w:rFonts w:ascii="黑体" w:eastAsia="黑体" w:hAnsi="黑体"/>
        </w:rPr>
        <w:t>发文、机构发文）、</w:t>
      </w:r>
      <w:r w:rsidRPr="006628EC">
        <w:rPr>
          <w:rFonts w:ascii="黑体" w:eastAsia="黑体" w:hAnsi="黑体" w:hint="eastAsia"/>
        </w:rPr>
        <w:t>刊物</w:t>
      </w:r>
      <w:r w:rsidRPr="006628EC">
        <w:rPr>
          <w:rFonts w:ascii="黑体" w:eastAsia="黑体" w:hAnsi="黑体"/>
        </w:rPr>
        <w:t>评价、</w:t>
      </w:r>
      <w:r w:rsidRPr="006628EC">
        <w:rPr>
          <w:rFonts w:ascii="黑体" w:eastAsia="黑体" w:hAnsi="黑体" w:hint="eastAsia"/>
        </w:rPr>
        <w:t>刊物</w:t>
      </w:r>
      <w:r w:rsidRPr="006628EC">
        <w:rPr>
          <w:rFonts w:ascii="黑体" w:eastAsia="黑体" w:hAnsi="黑体"/>
        </w:rPr>
        <w:t>影响力、</w:t>
      </w:r>
      <w:r w:rsidRPr="006628EC">
        <w:rPr>
          <w:rFonts w:ascii="黑体" w:eastAsia="黑体" w:hAnsi="黑体" w:hint="eastAsia"/>
        </w:rPr>
        <w:t>期刊</w:t>
      </w:r>
      <w:r w:rsidRPr="006628EC">
        <w:rPr>
          <w:rFonts w:ascii="黑体" w:eastAsia="黑体" w:hAnsi="黑体"/>
        </w:rPr>
        <w:t>分区、</w:t>
      </w:r>
      <w:r w:rsidRPr="006628EC">
        <w:rPr>
          <w:rFonts w:ascii="黑体" w:eastAsia="黑体" w:hAnsi="黑体" w:hint="eastAsia"/>
        </w:rPr>
        <w:t>收录</w:t>
      </w:r>
      <w:r w:rsidRPr="006628EC">
        <w:rPr>
          <w:rFonts w:ascii="黑体" w:eastAsia="黑体" w:hAnsi="黑体"/>
        </w:rPr>
        <w:t>数据库</w:t>
      </w:r>
      <w:r w:rsidRPr="006628EC">
        <w:rPr>
          <w:rFonts w:ascii="黑体" w:eastAsia="黑体" w:hAnsi="黑体" w:hint="eastAsia"/>
        </w:rPr>
        <w:t>等。</w:t>
      </w:r>
    </w:p>
    <w:p w14:paraId="61747DA7" w14:textId="77777777" w:rsidR="00642BC6" w:rsidRPr="006628EC" w:rsidRDefault="00642BC6" w:rsidP="00BE725A">
      <w:pPr>
        <w:spacing w:line="276" w:lineRule="auto"/>
        <w:jc w:val="left"/>
        <w:rPr>
          <w:rFonts w:ascii="黑体" w:eastAsia="黑体" w:hAnsi="黑体"/>
        </w:rPr>
      </w:pPr>
      <w:r w:rsidRPr="006628EC">
        <w:rPr>
          <w:rFonts w:ascii="黑体" w:eastAsia="黑体" w:hAnsi="黑体"/>
        </w:rPr>
        <w:tab/>
      </w:r>
      <w:r w:rsidRPr="006628EC">
        <w:rPr>
          <w:rFonts w:ascii="黑体" w:eastAsia="黑体" w:hAnsi="黑体" w:hint="eastAsia"/>
        </w:rPr>
        <w:t>外文期刊：论文</w:t>
      </w:r>
      <w:r w:rsidRPr="006628EC">
        <w:rPr>
          <w:rFonts w:ascii="黑体" w:eastAsia="黑体" w:hAnsi="黑体"/>
        </w:rPr>
        <w:t>相似度</w:t>
      </w:r>
      <w:r w:rsidRPr="006628EC">
        <w:rPr>
          <w:rFonts w:ascii="黑体" w:eastAsia="黑体" w:hAnsi="黑体" w:hint="eastAsia"/>
        </w:rPr>
        <w:t>、研究</w:t>
      </w:r>
      <w:r w:rsidRPr="006628EC">
        <w:rPr>
          <w:rFonts w:ascii="黑体" w:eastAsia="黑体" w:hAnsi="黑体"/>
        </w:rPr>
        <w:t>领域（</w:t>
      </w:r>
      <w:r w:rsidRPr="006628EC">
        <w:rPr>
          <w:rFonts w:ascii="黑体" w:eastAsia="黑体" w:hAnsi="黑体" w:hint="eastAsia"/>
        </w:rPr>
        <w:t>中国人</w:t>
      </w:r>
      <w:r w:rsidRPr="006628EC">
        <w:rPr>
          <w:rFonts w:ascii="黑体" w:eastAsia="黑体" w:hAnsi="黑体"/>
        </w:rPr>
        <w:t>发文、机构发文）</w:t>
      </w:r>
      <w:r w:rsidRPr="006628EC">
        <w:rPr>
          <w:rFonts w:ascii="黑体" w:eastAsia="黑体" w:hAnsi="黑体" w:hint="eastAsia"/>
        </w:rPr>
        <w:t>、本校</w:t>
      </w:r>
      <w:r w:rsidRPr="006628EC">
        <w:rPr>
          <w:rFonts w:ascii="黑体" w:eastAsia="黑体" w:hAnsi="黑体"/>
        </w:rPr>
        <w:t>已入</w:t>
      </w:r>
      <w:r w:rsidRPr="006628EC">
        <w:rPr>
          <w:rFonts w:ascii="黑体" w:eastAsia="黑体" w:hAnsi="黑体" w:hint="eastAsia"/>
        </w:rPr>
        <w:t>ESI</w:t>
      </w:r>
      <w:r w:rsidRPr="006628EC">
        <w:rPr>
          <w:rFonts w:ascii="黑体" w:eastAsia="黑体" w:hAnsi="黑体"/>
        </w:rPr>
        <w:t>学科、</w:t>
      </w:r>
      <w:r w:rsidRPr="006628EC">
        <w:rPr>
          <w:rFonts w:ascii="黑体" w:eastAsia="黑体" w:hAnsi="黑体" w:hint="eastAsia"/>
        </w:rPr>
        <w:t>刊物</w:t>
      </w:r>
      <w:r w:rsidRPr="006628EC">
        <w:rPr>
          <w:rFonts w:ascii="黑体" w:eastAsia="黑体" w:hAnsi="黑体"/>
        </w:rPr>
        <w:t>影响力、</w:t>
      </w:r>
      <w:r w:rsidRPr="006628EC">
        <w:rPr>
          <w:rFonts w:ascii="黑体" w:eastAsia="黑体" w:hAnsi="黑体" w:hint="eastAsia"/>
        </w:rPr>
        <w:t>期刊</w:t>
      </w:r>
      <w:r w:rsidRPr="006628EC">
        <w:rPr>
          <w:rFonts w:ascii="黑体" w:eastAsia="黑体" w:hAnsi="黑体"/>
        </w:rPr>
        <w:t>分区</w:t>
      </w:r>
      <w:r w:rsidRPr="006628EC">
        <w:rPr>
          <w:rFonts w:ascii="黑体" w:eastAsia="黑体" w:hAnsi="黑体" w:hint="eastAsia"/>
        </w:rPr>
        <w:t>等。</w:t>
      </w:r>
    </w:p>
    <w:p w14:paraId="4D0550D9" w14:textId="77777777" w:rsidR="00642BC6" w:rsidRPr="006628EC" w:rsidRDefault="00642BC6">
      <w:pPr>
        <w:rPr>
          <w:rFonts w:ascii="黑体" w:eastAsia="黑体" w:hAnsi="黑体"/>
        </w:rPr>
      </w:pPr>
      <w:r w:rsidRPr="006628EC">
        <w:rPr>
          <w:rFonts w:ascii="黑体" w:eastAsia="黑体" w:hAnsi="黑体"/>
          <w:noProof/>
        </w:rPr>
        <w:drawing>
          <wp:inline distT="0" distB="0" distL="0" distR="0" wp14:anchorId="6392AFBE" wp14:editId="000977F2">
            <wp:extent cx="5274234" cy="3174423"/>
            <wp:effectExtent l="19050" t="19050" r="22225" b="260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7682" cy="31764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FFB8539" w14:textId="77777777" w:rsidR="00642BC6" w:rsidRDefault="00642BC6">
      <w:pPr>
        <w:rPr>
          <w:rFonts w:ascii="黑体" w:eastAsia="黑体" w:hAnsi="黑体"/>
        </w:rPr>
      </w:pPr>
      <w:r w:rsidRPr="006628EC">
        <w:rPr>
          <w:rFonts w:ascii="黑体" w:eastAsia="黑体" w:hAnsi="黑体"/>
          <w:noProof/>
        </w:rPr>
        <w:drawing>
          <wp:inline distT="0" distB="0" distL="0" distR="0" wp14:anchorId="26509A3C" wp14:editId="402ECF68">
            <wp:extent cx="5274291" cy="3368386"/>
            <wp:effectExtent l="19050" t="19050" r="22225" b="2286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5542" cy="33691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F32C73B" w14:textId="77777777" w:rsidR="008572BA" w:rsidRDefault="008572BA">
      <w:pPr>
        <w:rPr>
          <w:rFonts w:ascii="黑体" w:eastAsia="黑体" w:hAnsi="黑体"/>
        </w:rPr>
      </w:pPr>
    </w:p>
    <w:p w14:paraId="6A11EF02" w14:textId="77777777" w:rsidR="008572BA" w:rsidRDefault="008572BA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也可</w:t>
      </w:r>
      <w:r w:rsidR="002462CC">
        <w:rPr>
          <w:rFonts w:ascii="黑体" w:eastAsia="黑体" w:hAnsi="黑体" w:hint="eastAsia"/>
        </w:rPr>
        <w:t>扫</w:t>
      </w:r>
      <w:proofErr w:type="gramStart"/>
      <w:r w:rsidR="002462CC">
        <w:rPr>
          <w:rFonts w:ascii="黑体" w:eastAsia="黑体" w:hAnsi="黑体" w:hint="eastAsia"/>
        </w:rPr>
        <w:t>码</w:t>
      </w:r>
      <w:r>
        <w:rPr>
          <w:rFonts w:ascii="黑体" w:eastAsia="黑体" w:hAnsi="黑体"/>
        </w:rPr>
        <w:t>关注移动端访问</w:t>
      </w:r>
      <w:proofErr w:type="gramEnd"/>
      <w:r>
        <w:rPr>
          <w:rFonts w:ascii="黑体" w:eastAsia="黑体" w:hAnsi="黑体"/>
        </w:rPr>
        <w:t>使用</w:t>
      </w:r>
    </w:p>
    <w:p w14:paraId="4D0B11FE" w14:textId="77777777" w:rsidR="008572BA" w:rsidRPr="006628EC" w:rsidRDefault="00DE45B6" w:rsidP="00DE45B6">
      <w:pPr>
        <w:jc w:val="center"/>
        <w:rPr>
          <w:rFonts w:ascii="黑体" w:eastAsia="黑体" w:hAnsi="黑体"/>
        </w:rPr>
      </w:pPr>
      <w:r w:rsidRPr="00DE45B6">
        <w:rPr>
          <w:rFonts w:ascii="黑体" w:eastAsia="黑体" w:hAnsi="黑体"/>
          <w:noProof/>
        </w:rPr>
        <w:drawing>
          <wp:inline distT="0" distB="0" distL="0" distR="0" wp14:anchorId="2989AB76" wp14:editId="0FB73D06">
            <wp:extent cx="2880000" cy="2880000"/>
            <wp:effectExtent l="0" t="0" r="0" b="0"/>
            <wp:docPr id="4" name="图片 4" descr="D:\投稿指南\LOGO\新二维码（中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投稿指南\LOGO\新二维码（中）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2BA" w:rsidRPr="0066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36BA" w14:textId="77777777" w:rsidR="001D4DE4" w:rsidRDefault="001D4DE4" w:rsidP="00002576">
      <w:r>
        <w:separator/>
      </w:r>
    </w:p>
  </w:endnote>
  <w:endnote w:type="continuationSeparator" w:id="0">
    <w:p w14:paraId="5762AD6A" w14:textId="77777777" w:rsidR="001D4DE4" w:rsidRDefault="001D4DE4" w:rsidP="0000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思源黑体 CN Light">
    <w:altName w:val="微软雅黑"/>
    <w:charset w:val="86"/>
    <w:family w:val="auto"/>
    <w:pitch w:val="default"/>
    <w:sig w:usb0="20000003" w:usb1="2ADF3C1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FDCC" w14:textId="77777777" w:rsidR="001D4DE4" w:rsidRDefault="001D4DE4" w:rsidP="00002576">
      <w:r>
        <w:separator/>
      </w:r>
    </w:p>
  </w:footnote>
  <w:footnote w:type="continuationSeparator" w:id="0">
    <w:p w14:paraId="299F84EC" w14:textId="77777777" w:rsidR="001D4DE4" w:rsidRDefault="001D4DE4" w:rsidP="0000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0E"/>
    <w:rsid w:val="00002576"/>
    <w:rsid w:val="00081623"/>
    <w:rsid w:val="000C482B"/>
    <w:rsid w:val="000C70EE"/>
    <w:rsid w:val="00135367"/>
    <w:rsid w:val="0016719A"/>
    <w:rsid w:val="00177D6D"/>
    <w:rsid w:val="001B1AE7"/>
    <w:rsid w:val="001B247C"/>
    <w:rsid w:val="001D4DE4"/>
    <w:rsid w:val="001F16DA"/>
    <w:rsid w:val="00204CB6"/>
    <w:rsid w:val="002300EA"/>
    <w:rsid w:val="002462CC"/>
    <w:rsid w:val="00284974"/>
    <w:rsid w:val="002C0FA8"/>
    <w:rsid w:val="002C7440"/>
    <w:rsid w:val="002E4CE2"/>
    <w:rsid w:val="002E7F33"/>
    <w:rsid w:val="003340BF"/>
    <w:rsid w:val="00342D85"/>
    <w:rsid w:val="00375E08"/>
    <w:rsid w:val="00376B15"/>
    <w:rsid w:val="003C2717"/>
    <w:rsid w:val="003D0F5D"/>
    <w:rsid w:val="004335CE"/>
    <w:rsid w:val="0047444F"/>
    <w:rsid w:val="00487AED"/>
    <w:rsid w:val="004B1FD3"/>
    <w:rsid w:val="004C7DB6"/>
    <w:rsid w:val="004E5EBF"/>
    <w:rsid w:val="004F0E13"/>
    <w:rsid w:val="00503C8D"/>
    <w:rsid w:val="0052070D"/>
    <w:rsid w:val="0054131C"/>
    <w:rsid w:val="00565B93"/>
    <w:rsid w:val="0059201D"/>
    <w:rsid w:val="005B0036"/>
    <w:rsid w:val="005C50D4"/>
    <w:rsid w:val="005E6E38"/>
    <w:rsid w:val="00601CCB"/>
    <w:rsid w:val="0061538C"/>
    <w:rsid w:val="00642BC6"/>
    <w:rsid w:val="00651F9B"/>
    <w:rsid w:val="006628EC"/>
    <w:rsid w:val="00672302"/>
    <w:rsid w:val="0067490E"/>
    <w:rsid w:val="006B4AB0"/>
    <w:rsid w:val="006C64A0"/>
    <w:rsid w:val="00755B12"/>
    <w:rsid w:val="0078400D"/>
    <w:rsid w:val="007B343E"/>
    <w:rsid w:val="007D5F8A"/>
    <w:rsid w:val="007E62F8"/>
    <w:rsid w:val="0080342C"/>
    <w:rsid w:val="0080676A"/>
    <w:rsid w:val="008572BA"/>
    <w:rsid w:val="00860589"/>
    <w:rsid w:val="00866F2D"/>
    <w:rsid w:val="00875A20"/>
    <w:rsid w:val="00894518"/>
    <w:rsid w:val="008B6E02"/>
    <w:rsid w:val="008F01EF"/>
    <w:rsid w:val="00904E5F"/>
    <w:rsid w:val="0092140C"/>
    <w:rsid w:val="00935DB5"/>
    <w:rsid w:val="00957F05"/>
    <w:rsid w:val="0097727A"/>
    <w:rsid w:val="009B702F"/>
    <w:rsid w:val="009D0B6E"/>
    <w:rsid w:val="00A20E8F"/>
    <w:rsid w:val="00A32A1E"/>
    <w:rsid w:val="00A402F9"/>
    <w:rsid w:val="00A6771A"/>
    <w:rsid w:val="00A753AA"/>
    <w:rsid w:val="00AD6CF1"/>
    <w:rsid w:val="00AF5C0E"/>
    <w:rsid w:val="00B50EAB"/>
    <w:rsid w:val="00B67B37"/>
    <w:rsid w:val="00B714F4"/>
    <w:rsid w:val="00BE31C9"/>
    <w:rsid w:val="00BE32A5"/>
    <w:rsid w:val="00BE725A"/>
    <w:rsid w:val="00C0197B"/>
    <w:rsid w:val="00C60B67"/>
    <w:rsid w:val="00C765FA"/>
    <w:rsid w:val="00C97239"/>
    <w:rsid w:val="00CA3B82"/>
    <w:rsid w:val="00CF6E3F"/>
    <w:rsid w:val="00D24867"/>
    <w:rsid w:val="00D431D7"/>
    <w:rsid w:val="00DA3307"/>
    <w:rsid w:val="00DC280E"/>
    <w:rsid w:val="00DE45B6"/>
    <w:rsid w:val="00DE4DA5"/>
    <w:rsid w:val="00E010AD"/>
    <w:rsid w:val="00E16470"/>
    <w:rsid w:val="00E1691C"/>
    <w:rsid w:val="00E26E08"/>
    <w:rsid w:val="00E32888"/>
    <w:rsid w:val="00E730EA"/>
    <w:rsid w:val="00E9723F"/>
    <w:rsid w:val="00EA6A24"/>
    <w:rsid w:val="00EC2672"/>
    <w:rsid w:val="00ED578B"/>
    <w:rsid w:val="00F020BA"/>
    <w:rsid w:val="00F21FE3"/>
    <w:rsid w:val="00F3205C"/>
    <w:rsid w:val="00F320D9"/>
    <w:rsid w:val="00F32932"/>
    <w:rsid w:val="00F364F7"/>
    <w:rsid w:val="00F47EA4"/>
    <w:rsid w:val="00F55131"/>
    <w:rsid w:val="00F66AEE"/>
    <w:rsid w:val="00F97CE9"/>
    <w:rsid w:val="00FA4C33"/>
    <w:rsid w:val="00FE4572"/>
    <w:rsid w:val="00FE710B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B9A6D"/>
  <w15:chartTrackingRefBased/>
  <w15:docId w15:val="{8041D511-2382-465D-B83F-199059BD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42B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42BC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0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5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576"/>
    <w:rPr>
      <w:sz w:val="18"/>
      <w:szCs w:val="18"/>
    </w:rPr>
  </w:style>
  <w:style w:type="character" w:styleId="a7">
    <w:name w:val="Hyperlink"/>
    <w:basedOn w:val="a0"/>
    <w:uiPriority w:val="99"/>
    <w:unhideWhenUsed/>
    <w:rsid w:val="0000257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D6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uthor.com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152</Words>
  <Characters>869</Characters>
  <Application>Microsoft Office Word</Application>
  <DocSecurity>0</DocSecurity>
  <Lines>7</Lines>
  <Paragraphs>2</Paragraphs>
  <ScaleCrop>false</ScaleCrop>
  <Company>无影工作室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德小波</dc:creator>
  <cp:keywords/>
  <dc:description/>
  <cp:lastModifiedBy>86130</cp:lastModifiedBy>
  <cp:revision>63</cp:revision>
  <dcterms:created xsi:type="dcterms:W3CDTF">2019-09-17T09:02:00Z</dcterms:created>
  <dcterms:modified xsi:type="dcterms:W3CDTF">2023-08-28T07:26:00Z</dcterms:modified>
</cp:coreProperties>
</file>